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ED4A" w14:textId="6717B407" w:rsidR="00BD7AA3" w:rsidRPr="00BD7AA3" w:rsidRDefault="00852271" w:rsidP="00852271">
      <w:pPr>
        <w:shd w:val="clear" w:color="auto" w:fill="FFFFFF"/>
        <w:spacing w:before="120" w:after="12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</w:pPr>
      <w:proofErr w:type="spellStart"/>
      <w:r w:rsidRPr="00852271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>Kỷ</w:t>
      </w:r>
      <w:proofErr w:type="spellEnd"/>
      <w:r w:rsidRPr="00852271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 xml:space="preserve"> </w:t>
      </w:r>
      <w:proofErr w:type="spellStart"/>
      <w:r w:rsidRPr="00852271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>niệm</w:t>
      </w:r>
      <w:proofErr w:type="spellEnd"/>
      <w:r w:rsidRPr="00852271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 xml:space="preserve"> 92 </w:t>
      </w:r>
      <w:proofErr w:type="spellStart"/>
      <w:r w:rsidRPr="00852271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>năm</w:t>
      </w:r>
      <w:proofErr w:type="spellEnd"/>
      <w:r w:rsidRPr="00852271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 xml:space="preserve"> </w:t>
      </w:r>
      <w:proofErr w:type="spellStart"/>
      <w:r w:rsidRPr="00852271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>n</w:t>
      </w:r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>gày</w:t>
      </w:r>
      <w:proofErr w:type="spellEnd"/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 xml:space="preserve"> </w:t>
      </w:r>
      <w:proofErr w:type="spellStart"/>
      <w:r w:rsidRPr="00852271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>T</w:t>
      </w:r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>hành</w:t>
      </w:r>
      <w:proofErr w:type="spellEnd"/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 xml:space="preserve"> </w:t>
      </w:r>
      <w:proofErr w:type="spellStart"/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>lập</w:t>
      </w:r>
      <w:proofErr w:type="spellEnd"/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 xml:space="preserve"> </w:t>
      </w:r>
      <w:proofErr w:type="spellStart"/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>Đoàn</w:t>
      </w:r>
      <w:proofErr w:type="spellEnd"/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 xml:space="preserve"> TNCS </w:t>
      </w:r>
      <w:proofErr w:type="spellStart"/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>Hồ</w:t>
      </w:r>
      <w:proofErr w:type="spellEnd"/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 xml:space="preserve"> </w:t>
      </w:r>
      <w:proofErr w:type="spellStart"/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>Chí</w:t>
      </w:r>
      <w:proofErr w:type="spellEnd"/>
      <w:r w:rsidR="00BD7AA3" w:rsidRPr="00BD7AA3"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48"/>
          <w:szCs w:val="48"/>
        </w:rPr>
        <w:t xml:space="preserve"> Minh 26/3</w:t>
      </w:r>
    </w:p>
    <w:p w14:paraId="127CC8F7" w14:textId="470C52E1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Ngày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thành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lập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Đoàn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luôn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là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dịp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đê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mỗi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thành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nhơ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́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vê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̀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truyền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thống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ve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vàng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va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̀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những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sư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́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mệnh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lịch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sư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từng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thời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ky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̀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của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mình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nhiệm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vụ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xây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dựng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va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̀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bảo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vê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̣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tô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quốc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="00BD0B48" w:rsidRPr="00852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Cùng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tìm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ý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nghĩa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lịch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sư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mang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tính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thời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đại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của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ngày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thành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lập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Đoàn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cộng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sản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Hô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̀ Chí Minh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ngay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sau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đây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</w:t>
      </w:r>
    </w:p>
    <w:p w14:paraId="5F069EB4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lập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là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nào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?</w:t>
      </w:r>
    </w:p>
    <w:p w14:paraId="1C03599A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Sau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Đảng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ra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03/02/1930,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Hai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họp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26/3/1931,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Đảng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có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cánh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đắc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lực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Đảng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791263D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Được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sư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̣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Chủ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tịch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Chí Minh,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III (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họp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22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25/3/1961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Hà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26/3/1931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A14F8F0" w14:textId="77777777" w:rsidR="00CA1C1E" w:rsidRDefault="00BD7AA3" w:rsidP="00CA1C1E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227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2012CBA2" wp14:editId="6755BE3B">
            <wp:extent cx="5651500" cy="3345180"/>
            <wp:effectExtent l="0" t="0" r="6350" b="7620"/>
            <wp:docPr id="8" name="Picture 8" descr="Ngày thành lập đoàn là ngày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gày thành lập đoàn là ngày nào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BBF7" w14:textId="11CB94B7" w:rsidR="00BD7AA3" w:rsidRPr="00BD7AA3" w:rsidRDefault="00BD7AA3" w:rsidP="00CA1C1E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Kỷ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92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26/3/2023 – 26/3/1931</w:t>
      </w:r>
    </w:p>
    <w:p w14:paraId="675BC958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Ý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nghĩa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lập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26/3</w:t>
      </w:r>
    </w:p>
    <w:p w14:paraId="47483446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Những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ngày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cuối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nǎm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1931,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Đảng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Dương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Sài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Gòn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quyền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Tổng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bí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Trần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Phú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nhằm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Đảng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80A2C35" w14:textId="1513D02A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1C1E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lastRenderedPageBreak/>
        <w:drawing>
          <wp:inline distT="0" distB="0" distL="0" distR="0" wp14:anchorId="0C1ACE29" wp14:editId="7FC8B453">
            <wp:extent cx="5943600" cy="3345180"/>
            <wp:effectExtent l="0" t="0" r="0" b="7620"/>
            <wp:docPr id="7" name="Picture 7" descr="Ý nghĩa ngày thành lập đoàn 26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́ nghĩa ngày thành lập đoàn 26/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ED1BB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nhìn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tầng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phong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trào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Đảng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nữa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FD0E306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Theo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dòng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sư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̣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kiện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TNCS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Dương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tiền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Thanh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Cộng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sản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Chí Minh,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vượt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phong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trào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Minh.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sứ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mệnh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BA25330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Sau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họp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̃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26-3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xảy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3-1931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kỉ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D5E5BDC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Lịch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sử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lập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TNCS HCM</w:t>
      </w:r>
    </w:p>
    <w:p w14:paraId="37F6F7D7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Hòa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cùng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thê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mẽ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miền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Bắc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Nam,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Việt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khoảng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1.500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quận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huyện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88EC2AF" w14:textId="02DE2B0B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227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 wp14:anchorId="7B63B93B" wp14:editId="686842F9">
            <wp:extent cx="5943600" cy="3345180"/>
            <wp:effectExtent l="0" t="0" r="0" b="7620"/>
            <wp:docPr id="6" name="Picture 6" descr="Lịch sử ngày thành lập đoàn TNCS H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ịch sử ngày thành lập đoàn TNCS HC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TNCS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</w:t>
      </w:r>
    </w:p>
    <w:p w14:paraId="37CF634E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chóng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đáp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ứng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phong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trào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ta.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Đồng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thời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cũng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là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khách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phù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Việt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Nam.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ánh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Đảng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tịch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rèn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luyện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A2175DD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lần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III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họp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22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25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1961,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26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1931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ngày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thành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lập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0B3608C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Nhằm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phù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tô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chức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nhiều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lần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5C8BBCB7" w14:textId="77777777" w:rsidR="00BD7AA3" w:rsidRPr="00BD7AA3" w:rsidRDefault="00BD7AA3" w:rsidP="00CA1C1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1077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TNCS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TNCS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Dương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: 1931 – 1936</w:t>
      </w:r>
    </w:p>
    <w:p w14:paraId="77D39ADC" w14:textId="77777777" w:rsidR="00BD7AA3" w:rsidRPr="00BD7AA3" w:rsidRDefault="00BD7AA3" w:rsidP="00CA1C1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1077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Thanh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Dương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: 1937 – 1939</w:t>
      </w:r>
    </w:p>
    <w:p w14:paraId="0BE8D6B9" w14:textId="77777777" w:rsidR="00BD7AA3" w:rsidRPr="00BD7AA3" w:rsidRDefault="00BD7AA3" w:rsidP="00CA1C1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1077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Thanh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đế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Dương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đoạn:11/1939 – 1941</w:t>
      </w:r>
    </w:p>
    <w:p w14:paraId="7E8220CA" w14:textId="77777777" w:rsidR="00BD7AA3" w:rsidRPr="00BD7AA3" w:rsidRDefault="00BD7AA3" w:rsidP="00CA1C1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1077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Thanh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–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5/1941 – 1956</w:t>
      </w:r>
    </w:p>
    <w:p w14:paraId="6130DE51" w14:textId="77777777" w:rsidR="00BD7AA3" w:rsidRPr="00BD7AA3" w:rsidRDefault="00BD7AA3" w:rsidP="00CA1C1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1077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Thanh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Lao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–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: 25/10/1956 – 1970</w:t>
      </w:r>
    </w:p>
    <w:p w14:paraId="2ACDA9DC" w14:textId="77777777" w:rsidR="00BD7AA3" w:rsidRPr="00BD7AA3" w:rsidRDefault="00BD7AA3" w:rsidP="00CA1C1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1077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Thanh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 –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đoạn:2/1970 – 11/1976</w:t>
      </w:r>
    </w:p>
    <w:p w14:paraId="2EFA2DFF" w14:textId="77777777" w:rsidR="00BD7AA3" w:rsidRPr="00BD7AA3" w:rsidRDefault="00BD7AA3" w:rsidP="00CA1C1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1077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Thanh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 –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12/1976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</w:t>
      </w:r>
    </w:p>
    <w:p w14:paraId="4EC357A4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Mỗi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thê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hê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̣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đều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̣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hào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thực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hiện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tốt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nhiệm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vụ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tính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thời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đại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bản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đê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góp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một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phần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sức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đất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nước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hùng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mạnh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7061DC6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Tranh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vẽ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về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lập</w:t>
      </w:r>
      <w:proofErr w:type="spellEnd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</w:rPr>
        <w:t>Đoàn</w:t>
      </w:r>
      <w:proofErr w:type="spellEnd"/>
    </w:p>
    <w:p w14:paraId="00B0FDB0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Đê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hưởng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ứng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ngày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thành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lập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hằng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cả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nước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đua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phong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trào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trường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địa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đứng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với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nói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Đâu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cần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có,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việc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có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”. Sau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là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những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ảnh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thê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hiện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thê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ngày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niệm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thành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lập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4795CD3" w14:textId="77777777" w:rsidR="00F96B8B" w:rsidRDefault="00BD7AA3" w:rsidP="00BD0B48">
      <w:pPr>
        <w:shd w:val="clear" w:color="auto" w:fill="FFFFFF"/>
        <w:spacing w:before="120"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227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3BC6116F" wp14:editId="2DDB6987">
            <wp:extent cx="4889500" cy="2751911"/>
            <wp:effectExtent l="0" t="0" r="6350" b="0"/>
            <wp:docPr id="5" name="Picture 5" descr="khẩu hiệu đoàn thanh niên cộng sản H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hẩu hiệu đoàn thanh niên cộng sản HC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724" cy="275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01D29" w14:textId="0482440D" w:rsidR="00CA1C1E" w:rsidRDefault="00BD7AA3" w:rsidP="00BD0B48">
      <w:pPr>
        <w:shd w:val="clear" w:color="auto" w:fill="FFFFFF"/>
        <w:spacing w:before="120"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Đâu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cần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có,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việc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có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”</w:t>
      </w:r>
    </w:p>
    <w:p w14:paraId="21010ABA" w14:textId="17970FF3" w:rsidR="00BD7AA3" w:rsidRPr="00BD7AA3" w:rsidRDefault="00BD7AA3" w:rsidP="00F96B8B">
      <w:pPr>
        <w:shd w:val="clear" w:color="auto" w:fill="FFFFFF"/>
        <w:spacing w:before="120"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227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389792AF" wp14:editId="0B936795">
            <wp:extent cx="5118100" cy="2880572"/>
            <wp:effectExtent l="0" t="0" r="6350" b="0"/>
            <wp:docPr id="4" name="Picture 4" descr="Tranh vẽ về ngày thành lập đoà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nh vẽ về ngày thành lập đoà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92" cy="288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Thanh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Việt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thời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đại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mới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Banner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85227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 wp14:anchorId="29E328BB" wp14:editId="7858A4C6">
            <wp:extent cx="5943600" cy="3345180"/>
            <wp:effectExtent l="0" t="0" r="0" b="7620"/>
            <wp:docPr id="3" name="Picture 3" descr="poster ngày thành lập đoà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ster ngày thành lập đoà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Poster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Chào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mừng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ngày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thành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lập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Đoàn</w:t>
      </w:r>
      <w:proofErr w:type="spellEnd"/>
      <w:r w:rsidRPr="0085227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0A9E49A8" wp14:editId="5A81B418">
            <wp:extent cx="5943600" cy="3345180"/>
            <wp:effectExtent l="0" t="0" r="0" b="7620"/>
            <wp:docPr id="2" name="Picture 2" descr="Tranh vẽ về ngày thành lập đoà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nh vẽ về ngày thành lập đoà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Thanh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ưu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sáng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tạo</w:t>
      </w:r>
      <w:proofErr w:type="spellEnd"/>
    </w:p>
    <w:p w14:paraId="4005477B" w14:textId="37E98015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227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 wp14:anchorId="757C5C96" wp14:editId="580AF86E">
            <wp:extent cx="5943600" cy="3345180"/>
            <wp:effectExtent l="0" t="0" r="0" b="7620"/>
            <wp:docPr id="1" name="Picture 1" descr="Tranh vẽ về ngày thành lập đoà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anh vẽ về ngày thành lập đoà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40AB8" w14:textId="77777777" w:rsidR="00BD7AA3" w:rsidRPr="00BD7AA3" w:rsidRDefault="00BD7AA3" w:rsidP="00BD0B4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Kỷ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niệm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ngày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thành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lập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hằng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là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dịp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đê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đoàn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niên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cả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nước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ôn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lại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truyền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thống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ve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vang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cha.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Đồng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thời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nhắc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nhơ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vê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nhiệm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vụ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đối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với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sư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̣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phát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triển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quốc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tộc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lai</w:t>
      </w:r>
      <w:proofErr w:type="spellEnd"/>
      <w:r w:rsidRPr="00BD7A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EFCA538" w14:textId="79665431" w:rsidR="00BD7AA3" w:rsidRPr="00BD7AA3" w:rsidRDefault="00BD7AA3" w:rsidP="00E5036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B76EBA5" w14:textId="5E558D55" w:rsidR="008B3FA3" w:rsidRPr="00BD7AA3" w:rsidRDefault="001C50F9" w:rsidP="008B3FA3">
      <w:pPr>
        <w:shd w:val="clear" w:color="auto" w:fill="FFFFFF"/>
        <w:spacing w:before="120"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</w:t>
      </w:r>
      <w:r w:rsidR="008B3F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</w:t>
      </w:r>
      <w:proofErr w:type="spellStart"/>
      <w:r w:rsidR="008B3FA3" w:rsidRPr="007B26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Hà</w:t>
      </w:r>
      <w:proofErr w:type="spellEnd"/>
      <w:r w:rsidR="008B3FA3" w:rsidRPr="007B26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8B3FA3" w:rsidRPr="007B26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Thị</w:t>
      </w:r>
      <w:proofErr w:type="spellEnd"/>
      <w:r w:rsidR="008B3FA3" w:rsidRPr="007B26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Thu </w:t>
      </w:r>
      <w:proofErr w:type="spellStart"/>
      <w:r w:rsidR="008B3FA3" w:rsidRPr="007B26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Hiền</w:t>
      </w:r>
      <w:proofErr w:type="spellEnd"/>
      <w:r w:rsidR="008B3F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8B3F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sưu</w:t>
      </w:r>
      <w:proofErr w:type="spellEnd"/>
      <w:r w:rsidR="008B3F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8B3F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tầm</w:t>
      </w:r>
      <w:proofErr w:type="spellEnd"/>
    </w:p>
    <w:p w14:paraId="70DAB01B" w14:textId="77777777" w:rsidR="005E14C0" w:rsidRPr="00852271" w:rsidRDefault="005E14C0" w:rsidP="00BD0B48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5E14C0" w:rsidRPr="00852271" w:rsidSect="00F96B8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7C84"/>
    <w:multiLevelType w:val="multilevel"/>
    <w:tmpl w:val="73E4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86D01"/>
    <w:multiLevelType w:val="multilevel"/>
    <w:tmpl w:val="1706B0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C3440"/>
    <w:multiLevelType w:val="multilevel"/>
    <w:tmpl w:val="80DC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A714C"/>
    <w:multiLevelType w:val="multilevel"/>
    <w:tmpl w:val="A5985F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A3"/>
    <w:rsid w:val="001C50F9"/>
    <w:rsid w:val="005E14C0"/>
    <w:rsid w:val="007B267C"/>
    <w:rsid w:val="00852271"/>
    <w:rsid w:val="008B3FA3"/>
    <w:rsid w:val="00BD0B48"/>
    <w:rsid w:val="00BD7AA3"/>
    <w:rsid w:val="00CA1C1E"/>
    <w:rsid w:val="00E5036B"/>
    <w:rsid w:val="00F9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E1221"/>
  <w15:chartTrackingRefBased/>
  <w15:docId w15:val="{774E0A78-0D14-4914-ACF1-1D08F1D3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7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D7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7A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D7A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7AA3"/>
    <w:rPr>
      <w:b/>
      <w:bCs/>
    </w:rPr>
  </w:style>
  <w:style w:type="paragraph" w:customStyle="1" w:styleId="ez-toc-title">
    <w:name w:val="ez-toc-title"/>
    <w:basedOn w:val="Normal"/>
    <w:rsid w:val="00BD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title-toggle">
    <w:name w:val="ez-toc-title-toggle"/>
    <w:basedOn w:val="DefaultParagraphFont"/>
    <w:rsid w:val="00BD7AA3"/>
  </w:style>
  <w:style w:type="paragraph" w:customStyle="1" w:styleId="ez-toc-page-1">
    <w:name w:val="ez-toc-page-1"/>
    <w:basedOn w:val="Normal"/>
    <w:rsid w:val="00BD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207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25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78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35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8" w:color="AAAAAA"/>
                                <w:left w:val="single" w:sz="6" w:space="8" w:color="AAAAAA"/>
                                <w:bottom w:val="single" w:sz="6" w:space="8" w:color="AAAAAA"/>
                                <w:right w:val="single" w:sz="6" w:space="15" w:color="AAAAAA"/>
                              </w:divBdr>
                              <w:divsChild>
                                <w:div w:id="90927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72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35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5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304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9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8" w:color="AAAAAA"/>
                                <w:left w:val="single" w:sz="6" w:space="8" w:color="AAAAAA"/>
                                <w:bottom w:val="single" w:sz="6" w:space="8" w:color="AAAAAA"/>
                                <w:right w:val="single" w:sz="6" w:space="15" w:color="AAAAAA"/>
                              </w:divBdr>
                              <w:divsChild>
                                <w:div w:id="26970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Thi Thu Hien</dc:creator>
  <cp:keywords/>
  <dc:description/>
  <cp:lastModifiedBy>Ha Thi Thu Hien</cp:lastModifiedBy>
  <cp:revision>3</cp:revision>
  <dcterms:created xsi:type="dcterms:W3CDTF">2023-02-21T22:28:00Z</dcterms:created>
  <dcterms:modified xsi:type="dcterms:W3CDTF">2023-02-24T08:39:00Z</dcterms:modified>
</cp:coreProperties>
</file>